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CB5ACE"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860749">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w:t>
                            </w:r>
                            <w:r w:rsidR="00860749">
                              <w:rPr>
                                <w:rFonts w:ascii="Simplified Arabic" w:hAnsi="Simplified Arabic" w:cs="Simplified Arabic"/>
                                <w:b/>
                                <w:bCs/>
                                <w:color w:val="FFFFFF" w:themeColor="background1"/>
                                <w:sz w:val="48"/>
                                <w:szCs w:val="48"/>
                                <w:lang w:bidi="ar-AE"/>
                              </w:rPr>
                              <w:t>20</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860749">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w:t>
                      </w:r>
                      <w:r w:rsidR="00860749">
                        <w:rPr>
                          <w:rFonts w:ascii="Simplified Arabic" w:hAnsi="Simplified Arabic" w:cs="Simplified Arabic"/>
                          <w:b/>
                          <w:bCs/>
                          <w:color w:val="FFFFFF" w:themeColor="background1"/>
                          <w:sz w:val="48"/>
                          <w:szCs w:val="48"/>
                          <w:lang w:bidi="ar-AE"/>
                        </w:rPr>
                        <w:t>20</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w:t>
      </w:r>
      <w:proofErr w:type="spellStart"/>
      <w:r w:rsidRPr="007038AD">
        <w:rPr>
          <w:rFonts w:ascii="Dubai" w:hAnsi="Dubai" w:cs="Dubai"/>
          <w:sz w:val="24"/>
          <w:szCs w:val="24"/>
          <w:rtl/>
        </w:rPr>
        <w:t>والانحس</w:t>
      </w:r>
      <w:proofErr w:type="spellEnd"/>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DE00F3" w:rsidP="00B94D18">
      <w:pPr>
        <w:bidi/>
        <w:spacing w:after="0" w:line="360" w:lineRule="auto"/>
        <w:rPr>
          <w:rFonts w:ascii="Dubai" w:hAnsi="Dubai" w:cs="Dubai"/>
          <w:sz w:val="24"/>
          <w:szCs w:val="24"/>
          <w:rtl/>
        </w:rPr>
      </w:pPr>
      <w:r w:rsidRPr="007038AD">
        <w:rPr>
          <w:rFonts w:ascii="Dubai" w:hAnsi="Dubai" w:cs="Dubai"/>
          <w:sz w:val="24"/>
          <w:szCs w:val="24"/>
          <w:rtl/>
        </w:rPr>
        <w:lastRenderedPageBreak/>
        <w:t xml:space="preserve">يعتبر الرقم القياسي </w:t>
      </w:r>
      <w:proofErr w:type="spellStart"/>
      <w:r w:rsidRPr="007038AD">
        <w:rPr>
          <w:rFonts w:ascii="Dubai" w:hAnsi="Dubai" w:cs="Dubai"/>
          <w:sz w:val="24"/>
          <w:szCs w:val="24"/>
          <w:rtl/>
        </w:rPr>
        <w:t>للاسعار</w:t>
      </w:r>
      <w:proofErr w:type="spellEnd"/>
      <w:r w:rsidRPr="007038AD">
        <w:rPr>
          <w:rFonts w:ascii="Dubai" w:hAnsi="Dubai" w:cs="Dubai"/>
          <w:sz w:val="24"/>
          <w:szCs w:val="24"/>
          <w:rtl/>
        </w:rPr>
        <w:t xml:space="preserve">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proofErr w:type="gramStart"/>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w:t>
      </w:r>
      <w:proofErr w:type="gramEnd"/>
      <w:r w:rsidRPr="00C908FA">
        <w:rPr>
          <w:rFonts w:ascii="Dubai" w:hAnsi="Dubai" w:cs="Dubai"/>
          <w:sz w:val="24"/>
          <w:szCs w:val="24"/>
          <w:rtl/>
          <w:lang w:bidi="ar-AE"/>
        </w:rPr>
        <w:t xml:space="preserve">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w:t>
      </w:r>
      <w:proofErr w:type="spellStart"/>
      <w:r w:rsidRPr="00C908FA">
        <w:rPr>
          <w:rFonts w:ascii="Dubai" w:hAnsi="Dubai" w:cs="Dubai"/>
          <w:sz w:val="24"/>
          <w:szCs w:val="24"/>
          <w:rtl/>
        </w:rPr>
        <w:t>الإستناد</w:t>
      </w:r>
      <w:proofErr w:type="spellEnd"/>
      <w:r w:rsidRPr="00C908FA">
        <w:rPr>
          <w:rFonts w:ascii="Dubai" w:hAnsi="Dubai" w:cs="Dubai"/>
          <w:sz w:val="24"/>
          <w:szCs w:val="24"/>
          <w:rtl/>
        </w:rPr>
        <w:t xml:space="preserve">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w:t>
      </w:r>
      <w:proofErr w:type="gramStart"/>
      <w:r w:rsidR="00DE00F3" w:rsidRPr="00C908FA">
        <w:rPr>
          <w:rFonts w:ascii="Dubai" w:hAnsi="Dubai" w:cs="Dubai"/>
          <w:sz w:val="24"/>
          <w:szCs w:val="24"/>
          <w:rtl/>
        </w:rPr>
        <w:t>مراعاه</w:t>
      </w:r>
      <w:proofErr w:type="gramEnd"/>
      <w:r w:rsidR="00DE00F3" w:rsidRPr="00C908FA">
        <w:rPr>
          <w:rFonts w:ascii="Dubai" w:hAnsi="Dubai" w:cs="Dubai"/>
          <w:sz w:val="24"/>
          <w:szCs w:val="24"/>
          <w:rtl/>
        </w:rPr>
        <w:t xml:space="preserve">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w:t>
      </w:r>
      <w:r w:rsidR="0090023D" w:rsidRPr="00C908FA">
        <w:rPr>
          <w:rFonts w:ascii="Dubai" w:hAnsi="Dubai" w:cs="Dubai" w:hint="cs"/>
          <w:sz w:val="24"/>
          <w:szCs w:val="24"/>
          <w:rtl/>
          <w:lang w:eastAsia="ar-SA"/>
        </w:rPr>
        <w:t>تم اختيار</w:t>
      </w:r>
      <w:r w:rsidRPr="00C908FA">
        <w:rPr>
          <w:rFonts w:ascii="Dubai" w:hAnsi="Dubai" w:cs="Dubai"/>
          <w:sz w:val="24"/>
          <w:szCs w:val="24"/>
          <w:rtl/>
          <w:lang w:eastAsia="ar-SA"/>
        </w:rPr>
        <w:t xml:space="preserve">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90023D">
      <w:pPr>
        <w:bidi/>
        <w:rPr>
          <w:lang w:bidi="ar-AE"/>
        </w:rPr>
      </w:pPr>
      <w:r w:rsidRPr="00C908FA">
        <w:rPr>
          <w:rFonts w:ascii="Dubai" w:hAnsi="Dubai" w:cs="Dubai"/>
          <w:sz w:val="24"/>
          <w:szCs w:val="24"/>
          <w:rtl/>
        </w:rPr>
        <w:t xml:space="preserve">لقد بلغ عدد السلع والخدمات التي يتم تغطيتها </w:t>
      </w:r>
      <w:r w:rsidR="00921234">
        <w:rPr>
          <w:rFonts w:ascii="Dubai" w:hAnsi="Dubai" w:cs="Dubai"/>
          <w:sz w:val="24"/>
          <w:szCs w:val="24"/>
        </w:rPr>
        <w:t>2</w:t>
      </w:r>
      <w:r w:rsidR="006643FF">
        <w:rPr>
          <w:rFonts w:ascii="Dubai" w:hAnsi="Dubai" w:cs="Dubai"/>
          <w:sz w:val="24"/>
          <w:szCs w:val="24"/>
        </w:rPr>
        <w:t>20</w:t>
      </w:r>
      <w:r w:rsidR="0090023D">
        <w:rPr>
          <w:rFonts w:ascii="Dubai" w:hAnsi="Dubai" w:cs="Dubai"/>
          <w:sz w:val="24"/>
          <w:szCs w:val="24"/>
        </w:rPr>
        <w:t>5</w:t>
      </w:r>
      <w:r w:rsidRPr="00C908FA">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6643FF">
        <w:rPr>
          <w:rFonts w:ascii="Dubai" w:hAnsi="Dubai" w:cs="Dubai"/>
          <w:sz w:val="24"/>
          <w:szCs w:val="24"/>
        </w:rPr>
        <w:t>28</w:t>
      </w:r>
      <w:r w:rsidR="0090023D">
        <w:rPr>
          <w:rFonts w:ascii="Dubai" w:hAnsi="Dubai" w:cs="Dubai"/>
          <w:sz w:val="24"/>
          <w:szCs w:val="24"/>
        </w:rPr>
        <w:t>1</w:t>
      </w:r>
      <w:r w:rsidRPr="00C908FA">
        <w:rPr>
          <w:rFonts w:ascii="Dubai" w:hAnsi="Dubai" w:cs="Dubai"/>
          <w:sz w:val="24"/>
          <w:szCs w:val="24"/>
          <w:rtl/>
        </w:rPr>
        <w:t xml:space="preserve"> مصدر موزعة على معظم مناطق دبي، مع الأخذ بعين </w:t>
      </w:r>
      <w:r w:rsidR="00921234" w:rsidRPr="00C908FA">
        <w:rPr>
          <w:rFonts w:ascii="Dubai" w:hAnsi="Dubai" w:cs="Dubai" w:hint="cs"/>
          <w:sz w:val="24"/>
          <w:szCs w:val="24"/>
          <w:rtl/>
        </w:rPr>
        <w:t>الاعتبار</w:t>
      </w:r>
      <w:r w:rsidRPr="00C908FA">
        <w:rPr>
          <w:rFonts w:ascii="Dubai" w:hAnsi="Dubai" w:cs="Dubai"/>
          <w:sz w:val="24"/>
          <w:szCs w:val="24"/>
          <w:rtl/>
        </w:rPr>
        <w:t xml:space="preserve"> التوقيت الزمني لجمع الأسعار (الأسبوعية، الشهرية،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proofErr w:type="spellStart"/>
      <w:r w:rsidRPr="00C908FA">
        <w:rPr>
          <w:rFonts w:ascii="Dubai" w:eastAsia="Times New Roman" w:hAnsi="Dubai" w:cs="Dubai"/>
          <w:sz w:val="24"/>
          <w:szCs w:val="24"/>
          <w:rtl/>
          <w:lang w:bidi="ar-AE"/>
        </w:rPr>
        <w:t>إعتمادا</w:t>
      </w:r>
      <w:proofErr w:type="spellEnd"/>
      <w:r w:rsidRPr="00C908FA">
        <w:rPr>
          <w:rFonts w:ascii="Dubai" w:eastAsia="Times New Roman" w:hAnsi="Dubai" w:cs="Dubai"/>
          <w:sz w:val="24"/>
          <w:szCs w:val="24"/>
          <w:rtl/>
          <w:lang w:bidi="ar-AE"/>
        </w:rPr>
        <w:t xml:space="preserve"> على مراحل منهجية </w:t>
      </w:r>
      <w:proofErr w:type="spellStart"/>
      <w:r w:rsidRPr="00C908FA">
        <w:rPr>
          <w:rFonts w:ascii="Dubai" w:eastAsia="Times New Roman" w:hAnsi="Dubai" w:cs="Dubai"/>
          <w:sz w:val="24"/>
          <w:szCs w:val="24"/>
          <w:rtl/>
          <w:lang w:bidi="ar-AE"/>
        </w:rPr>
        <w:t>حوكمة</w:t>
      </w:r>
      <w:proofErr w:type="spellEnd"/>
      <w:r w:rsidRPr="00C908FA">
        <w:rPr>
          <w:rFonts w:ascii="Dubai" w:eastAsia="Times New Roman" w:hAnsi="Dubai" w:cs="Dubai"/>
          <w:sz w:val="24"/>
          <w:szCs w:val="24"/>
          <w:rtl/>
          <w:lang w:bidi="ar-AE"/>
        </w:rPr>
        <w:t xml:space="preserve">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w:t>
      </w:r>
      <w:proofErr w:type="spellStart"/>
      <w:r w:rsidRPr="00C908FA">
        <w:rPr>
          <w:rFonts w:ascii="Dubai" w:eastAsia="Times New Roman" w:hAnsi="Dubai" w:cs="Dubai"/>
          <w:sz w:val="24"/>
          <w:szCs w:val="24"/>
          <w:rtl/>
          <w:lang w:bidi="ar-AE"/>
        </w:rPr>
        <w:t>ومنهجيتها</w:t>
      </w:r>
      <w:proofErr w:type="spellEnd"/>
      <w:r w:rsidRPr="00C908FA">
        <w:rPr>
          <w:rFonts w:ascii="Dubai" w:eastAsia="Times New Roman" w:hAnsi="Dubai" w:cs="Dubai"/>
          <w:sz w:val="24"/>
          <w:szCs w:val="24"/>
          <w:rtl/>
          <w:lang w:bidi="ar-AE"/>
        </w:rPr>
        <w:t xml:space="preserve">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tl/>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E04E06" w:rsidRDefault="00E04E06" w:rsidP="00E04E06">
      <w:pPr>
        <w:bidi/>
        <w:spacing w:after="0" w:line="360" w:lineRule="auto"/>
      </w:pPr>
      <w:r w:rsidRPr="00E72026">
        <w:rPr>
          <w:rFonts w:ascii="Dubai" w:hAnsi="Dubai" w:cs="Dubai"/>
          <w:sz w:val="24"/>
          <w:szCs w:val="24"/>
          <w:rtl/>
        </w:rPr>
        <w:t xml:space="preserve">والجدير بالذكر بأنه قد تم مواجهة بعض التحديات في عملية جمع البيانات بسبب انتشار جائحة </w:t>
      </w:r>
      <w:proofErr w:type="spellStart"/>
      <w:r w:rsidRPr="00E72026">
        <w:rPr>
          <w:rFonts w:ascii="Dubai" w:hAnsi="Dubai" w:cs="Dubai"/>
          <w:sz w:val="24"/>
          <w:szCs w:val="24"/>
          <w:rtl/>
        </w:rPr>
        <w:t>كوفيد</w:t>
      </w:r>
      <w:proofErr w:type="spellEnd"/>
      <w:r w:rsidRPr="00E72026">
        <w:rPr>
          <w:rFonts w:ascii="Dubai" w:hAnsi="Dubai" w:cs="Dubai"/>
          <w:sz w:val="24"/>
          <w:szCs w:val="24"/>
          <w:rtl/>
        </w:rPr>
        <w:t xml:space="preserve"> 19 وتم العمل بحسب التوصيات للجنة الأمم المتحدة الاقتصادية لأوروبا في أوقات انتشار فيروس كورونا </w:t>
      </w:r>
      <w:proofErr w:type="spellStart"/>
      <w:r w:rsidRPr="00E72026">
        <w:rPr>
          <w:rFonts w:ascii="Dubai" w:hAnsi="Dubai" w:cs="Dubai"/>
          <w:sz w:val="24"/>
          <w:szCs w:val="24"/>
          <w:rtl/>
        </w:rPr>
        <w:t>كوفيد</w:t>
      </w:r>
      <w:proofErr w:type="spellEnd"/>
      <w:r w:rsidRPr="00E72026">
        <w:rPr>
          <w:rFonts w:ascii="Dubai" w:hAnsi="Dubai" w:cs="Dubai"/>
          <w:sz w:val="24"/>
          <w:szCs w:val="24"/>
          <w:rtl/>
        </w:rPr>
        <w:t xml:space="preserve"> </w:t>
      </w:r>
      <w:proofErr w:type="gramStart"/>
      <w:r w:rsidRPr="00E72026">
        <w:rPr>
          <w:rFonts w:ascii="Dubai" w:hAnsi="Dubai" w:cs="Dubai"/>
          <w:sz w:val="24"/>
          <w:szCs w:val="24"/>
          <w:rtl/>
        </w:rPr>
        <w:t>19 ،</w:t>
      </w:r>
      <w:proofErr w:type="gramEnd"/>
      <w:r w:rsidRPr="00E72026">
        <w:rPr>
          <w:rFonts w:ascii="Dubai" w:hAnsi="Dubai" w:cs="Dubai"/>
          <w:sz w:val="24"/>
          <w:szCs w:val="24"/>
          <w:rtl/>
        </w:rPr>
        <w:t xml:space="preserve"> وتوصية صندوق النقد الدولي في هذا الشأن</w:t>
      </w:r>
      <w:r w:rsidRPr="00E72026">
        <w:rPr>
          <w:rFonts w:ascii="Dubai" w:hAnsi="Dubai" w:cs="Dubai" w:hint="cs"/>
          <w:sz w:val="24"/>
          <w:szCs w:val="24"/>
          <w:rtl/>
          <w:lang w:bidi="ar-AE"/>
        </w:rPr>
        <w:t>.</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C20822" w:rsidRDefault="00C20822" w:rsidP="00B94D18">
      <w:pPr>
        <w:bidi/>
        <w:spacing w:after="0" w:line="360" w:lineRule="auto"/>
        <w:rPr>
          <w:rFonts w:ascii="Dubai" w:hAnsi="Dubai" w:cs="Dubai"/>
          <w:sz w:val="24"/>
          <w:szCs w:val="24"/>
        </w:rPr>
      </w:pPr>
    </w:p>
    <w:p w:rsidR="002E1D50" w:rsidRDefault="00C20822" w:rsidP="00E04E06">
      <w:pPr>
        <w:bidi/>
        <w:spacing w:after="0" w:line="360" w:lineRule="auto"/>
      </w:pPr>
      <w:r w:rsidRPr="00E72026">
        <w:rPr>
          <w:rFonts w:ascii="Dubai" w:hAnsi="Dubai" w:cs="Dubai"/>
          <w:sz w:val="24"/>
          <w:szCs w:val="24"/>
          <w:rtl/>
        </w:rPr>
        <w:lastRenderedPageBreak/>
        <w:t xml:space="preserve">والجدير بالذكر بأنه قد تم مواجهة بعض التحديات في عملية معالجة البيانات بسبب انتشار جائحة </w:t>
      </w:r>
      <w:proofErr w:type="spellStart"/>
      <w:r w:rsidRPr="00E72026">
        <w:rPr>
          <w:rFonts w:ascii="Dubai" w:hAnsi="Dubai" w:cs="Dubai"/>
          <w:sz w:val="24"/>
          <w:szCs w:val="24"/>
          <w:rtl/>
        </w:rPr>
        <w:t>كوفيد</w:t>
      </w:r>
      <w:proofErr w:type="spellEnd"/>
      <w:r w:rsidRPr="00E72026">
        <w:rPr>
          <w:rFonts w:ascii="Dubai" w:hAnsi="Dubai" w:cs="Dubai"/>
          <w:sz w:val="24"/>
          <w:szCs w:val="24"/>
          <w:rtl/>
        </w:rPr>
        <w:t xml:space="preserve"> 19 وتم العمل بحسب التوصيات للجنة الأمم المتحدة الاقتصادية لأوروبا في أوقات انتشار فيروس كورونا </w:t>
      </w:r>
      <w:proofErr w:type="spellStart"/>
      <w:r w:rsidRPr="00E72026">
        <w:rPr>
          <w:rFonts w:ascii="Dubai" w:hAnsi="Dubai" w:cs="Dubai"/>
          <w:sz w:val="24"/>
          <w:szCs w:val="24"/>
          <w:rtl/>
        </w:rPr>
        <w:t>كوفيد</w:t>
      </w:r>
      <w:proofErr w:type="spellEnd"/>
      <w:r w:rsidRPr="00E72026">
        <w:rPr>
          <w:rFonts w:ascii="Dubai" w:hAnsi="Dubai" w:cs="Dubai"/>
          <w:sz w:val="24"/>
          <w:szCs w:val="24"/>
          <w:rtl/>
        </w:rPr>
        <w:t xml:space="preserve"> </w:t>
      </w:r>
      <w:proofErr w:type="gramStart"/>
      <w:r w:rsidRPr="00E72026">
        <w:rPr>
          <w:rFonts w:ascii="Dubai" w:hAnsi="Dubai" w:cs="Dubai"/>
          <w:sz w:val="24"/>
          <w:szCs w:val="24"/>
          <w:rtl/>
        </w:rPr>
        <w:t>19 ،</w:t>
      </w:r>
      <w:proofErr w:type="gramEnd"/>
      <w:r w:rsidRPr="00E72026">
        <w:rPr>
          <w:rFonts w:ascii="Dubai" w:hAnsi="Dubai" w:cs="Dubai"/>
          <w:sz w:val="24"/>
          <w:szCs w:val="24"/>
          <w:rtl/>
        </w:rPr>
        <w:t xml:space="preserve"> وتوصية صندوق النقد الدولي في هذا الشأن</w:t>
      </w:r>
      <w:r w:rsidRPr="00E72026">
        <w:rPr>
          <w:rFonts w:ascii="Dubai" w:hAnsi="Dubai" w:cs="Dubai" w:hint="cs"/>
          <w:sz w:val="24"/>
          <w:szCs w:val="24"/>
          <w:rtl/>
          <w:lang w:bidi="ar-AE"/>
        </w:rPr>
        <w:t>.</w:t>
      </w:r>
      <w:bookmarkStart w:id="0" w:name="_GoBack"/>
      <w:bookmarkEnd w:id="0"/>
    </w:p>
    <w:p w:rsidR="002E1D50" w:rsidRPr="00C908FA" w:rsidRDefault="000D1431"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w:t>
      </w:r>
      <w:proofErr w:type="spellStart"/>
      <w:r w:rsidRPr="00C908FA">
        <w:rPr>
          <w:rFonts w:ascii="Dubai" w:eastAsia="Times New Roman" w:hAnsi="Dubai" w:cs="Dubai"/>
          <w:color w:val="000000"/>
          <w:sz w:val="24"/>
          <w:szCs w:val="24"/>
          <w:rtl/>
        </w:rPr>
        <w:t>الاحصا</w:t>
      </w:r>
      <w:proofErr w:type="spellEnd"/>
      <w:r w:rsidRPr="00C908FA">
        <w:rPr>
          <w:rFonts w:ascii="Dubai" w:eastAsia="Times New Roman" w:hAnsi="Dubai" w:cs="Dubai"/>
          <w:color w:val="000000"/>
          <w:sz w:val="24"/>
          <w:szCs w:val="24"/>
          <w:rtl/>
          <w:lang w:bidi="ar-AE"/>
        </w:rPr>
        <w:t>ئ</w:t>
      </w:r>
      <w:proofErr w:type="spellStart"/>
      <w:r w:rsidRPr="00C908FA">
        <w:rPr>
          <w:rFonts w:ascii="Dubai" w:eastAsia="Times New Roman" w:hAnsi="Dubai" w:cs="Dubai"/>
          <w:color w:val="000000"/>
          <w:sz w:val="24"/>
          <w:szCs w:val="24"/>
          <w:rtl/>
        </w:rPr>
        <w:t>ية</w:t>
      </w:r>
      <w:proofErr w:type="spellEnd"/>
      <w:r w:rsidRPr="00C908FA">
        <w:rPr>
          <w:rFonts w:ascii="Dubai" w:eastAsia="Times New Roman" w:hAnsi="Dubai" w:cs="Dubai"/>
          <w:color w:val="000000"/>
          <w:sz w:val="24"/>
          <w:szCs w:val="24"/>
          <w:rtl/>
        </w:rPr>
        <w:t xml:space="preserve">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w:t>
      </w:r>
      <w:proofErr w:type="spellStart"/>
      <w:r w:rsidR="000D1431" w:rsidRPr="00C908FA">
        <w:rPr>
          <w:rFonts w:ascii="Dubai" w:eastAsia="Times New Roman" w:hAnsi="Dubai" w:cs="Dubai" w:hint="cs"/>
          <w:color w:val="000000"/>
          <w:sz w:val="24"/>
          <w:szCs w:val="24"/>
          <w:rtl/>
          <w:lang w:bidi="ar-AE"/>
        </w:rPr>
        <w:t>الباركود</w:t>
      </w:r>
      <w:proofErr w:type="spellEnd"/>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921234">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w:t>
      </w:r>
      <w:r w:rsidR="00921234">
        <w:rPr>
          <w:rFonts w:ascii="Dubai" w:eastAsia="Times New Roman" w:hAnsi="Dubai" w:cs="Dubai"/>
          <w:color w:val="000000"/>
          <w:sz w:val="24"/>
          <w:szCs w:val="24"/>
          <w:lang w:bidi="ar-AE"/>
        </w:rPr>
        <w:t>8</w:t>
      </w:r>
      <w:r w:rsidRPr="00C908FA">
        <w:rPr>
          <w:rFonts w:ascii="Dubai" w:eastAsia="Times New Roman" w:hAnsi="Dubai" w:cs="Dubai"/>
          <w:color w:val="000000"/>
          <w:sz w:val="24"/>
          <w:szCs w:val="24"/>
          <w:rtl/>
          <w:lang w:bidi="ar-AE"/>
        </w:rPr>
        <w:t xml:space="preserve">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921234">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921234">
        <w:rPr>
          <w:rFonts w:ascii="Dubai" w:eastAsia="Times New Roman" w:hAnsi="Dubai" w:cs="Dubai"/>
          <w:color w:val="000000"/>
          <w:sz w:val="24"/>
          <w:szCs w:val="24"/>
        </w:rPr>
        <w:t>8</w:t>
      </w:r>
      <w:r w:rsidR="008B2AE0" w:rsidRPr="00C908FA">
        <w:rPr>
          <w:rFonts w:ascii="Dubai" w:eastAsia="Times New Roman" w:hAnsi="Dubai" w:cs="Dubai" w:hint="cs"/>
          <w:color w:val="000000"/>
          <w:sz w:val="24"/>
          <w:szCs w:val="24"/>
          <w:rtl/>
        </w:rPr>
        <w:t xml:space="preserve"> للعمل</w:t>
      </w:r>
      <w:r w:rsidRPr="00C908FA">
        <w:rPr>
          <w:rFonts w:ascii="Dubai" w:eastAsia="Times New Roman" w:hAnsi="Dubai" w:cs="Dubai"/>
          <w:color w:val="000000"/>
          <w:sz w:val="24"/>
          <w:szCs w:val="24"/>
          <w:rtl/>
        </w:rPr>
        <w:t xml:space="preserve"> في المسح على مختلف مستوياتهم </w:t>
      </w:r>
      <w:proofErr w:type="spellStart"/>
      <w:r w:rsidRPr="00C908FA">
        <w:rPr>
          <w:rFonts w:ascii="Dubai" w:eastAsia="Times New Roman" w:hAnsi="Dubai" w:cs="Dubai"/>
          <w:color w:val="000000"/>
          <w:sz w:val="24"/>
          <w:szCs w:val="24"/>
          <w:rtl/>
        </w:rPr>
        <w:t>الإشرافية</w:t>
      </w:r>
      <w:proofErr w:type="spellEnd"/>
      <w:r w:rsidRPr="00C908FA">
        <w:rPr>
          <w:rFonts w:ascii="Dubai" w:eastAsia="Times New Roman" w:hAnsi="Dubai" w:cs="Dubai"/>
          <w:color w:val="000000"/>
          <w:sz w:val="24"/>
          <w:szCs w:val="24"/>
          <w:rtl/>
        </w:rPr>
        <w:t xml:space="preserve">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lastRenderedPageBreak/>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w:t>
      </w:r>
      <w:proofErr w:type="spellStart"/>
      <w:r w:rsidRPr="00E404FC">
        <w:rPr>
          <w:rFonts w:ascii="Dubai" w:hAnsi="Dubai" w:cs="Dubai"/>
          <w:sz w:val="24"/>
          <w:szCs w:val="24"/>
          <w:rtl/>
          <w:lang w:eastAsia="ar-SA"/>
        </w:rPr>
        <w:t>الإشرافية</w:t>
      </w:r>
      <w:proofErr w:type="spellEnd"/>
      <w:r w:rsidRPr="00E404FC">
        <w:rPr>
          <w:rFonts w:ascii="Dubai" w:hAnsi="Dubai" w:cs="Dubai"/>
          <w:sz w:val="24"/>
          <w:szCs w:val="24"/>
          <w:rtl/>
          <w:lang w:eastAsia="ar-SA"/>
        </w:rPr>
        <w:t xml:space="preserve">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416AFC" w:rsidRDefault="00416AFC" w:rsidP="00B94D18">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w:t>
      </w:r>
      <w:proofErr w:type="spellStart"/>
      <w:r w:rsidRPr="00E404FC">
        <w:rPr>
          <w:rFonts w:ascii="Dubai" w:hAnsi="Dubai" w:cs="Dubai"/>
          <w:sz w:val="24"/>
          <w:szCs w:val="24"/>
          <w:rtl/>
          <w:lang w:eastAsia="ar-SA"/>
        </w:rPr>
        <w:t>ومنطقيتها</w:t>
      </w:r>
      <w:proofErr w:type="spellEnd"/>
      <w:r w:rsidRPr="00E404FC">
        <w:rPr>
          <w:rFonts w:ascii="Dubai" w:hAnsi="Dubai" w:cs="Dubai"/>
          <w:sz w:val="24"/>
          <w:szCs w:val="24"/>
          <w:rtl/>
          <w:lang w:eastAsia="ar-SA"/>
        </w:rPr>
        <w:t xml:space="preserve">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0D1431" w:rsidRPr="00E404FC" w:rsidRDefault="000D1431" w:rsidP="00B94D18">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w:t>
      </w:r>
      <w:proofErr w:type="spellStart"/>
      <w:proofErr w:type="gramStart"/>
      <w:r w:rsidRPr="00E404FC">
        <w:rPr>
          <w:rFonts w:ascii="Dubai" w:hAnsi="Dubai" w:cs="Dubai"/>
          <w:b/>
          <w:bCs/>
          <w:color w:val="808080"/>
          <w:sz w:val="26"/>
          <w:szCs w:val="26"/>
          <w:rtl/>
        </w:rPr>
        <w:t>لاسبير</w:t>
      </w:r>
      <w:proofErr w:type="spellEnd"/>
      <w:r w:rsidRPr="00E404FC">
        <w:rPr>
          <w:rFonts w:ascii="Dubai" w:hAnsi="Dubai" w:cs="Dubai"/>
          <w:b/>
          <w:bCs/>
          <w:color w:val="808080"/>
          <w:sz w:val="26"/>
          <w:szCs w:val="26"/>
          <w:rtl/>
        </w:rPr>
        <w:t xml:space="preserve"> :</w:t>
      </w:r>
      <w:proofErr w:type="gramEnd"/>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w:t>
      </w:r>
      <w:proofErr w:type="spellStart"/>
      <w:r w:rsidRPr="00E404FC">
        <w:rPr>
          <w:rFonts w:ascii="Dubai" w:hAnsi="Dubai" w:cs="Dubai"/>
          <w:sz w:val="24"/>
          <w:szCs w:val="24"/>
          <w:rtl/>
          <w:lang w:bidi="ar-AE"/>
        </w:rPr>
        <w:t>لاسبير</w:t>
      </w:r>
      <w:proofErr w:type="spellEnd"/>
      <w:r w:rsidRPr="00E404FC">
        <w:rPr>
          <w:rFonts w:ascii="Dubai" w:hAnsi="Dubai" w:cs="Dubai"/>
          <w:sz w:val="24"/>
          <w:szCs w:val="24"/>
          <w:rtl/>
          <w:lang w:bidi="ar-AE"/>
        </w:rPr>
        <w:t xml:space="preserve">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9352D7" w:rsidRPr="00497B0A" w:rsidRDefault="009352D7" w:rsidP="009352D7">
      <w:pPr>
        <w:pStyle w:val="ListParagraph"/>
        <w:numPr>
          <w:ilvl w:val="0"/>
          <w:numId w:val="15"/>
        </w:numPr>
        <w:tabs>
          <w:tab w:val="clear" w:pos="1170"/>
        </w:tabs>
        <w:bidi/>
        <w:spacing w:after="0" w:line="276" w:lineRule="auto"/>
        <w:ind w:left="360"/>
        <w:rPr>
          <w:rFonts w:ascii="Dubai" w:hAnsi="Dubai" w:cs="Dubai"/>
          <w:sz w:val="24"/>
          <w:szCs w:val="24"/>
          <w:lang w:bidi="ar-AE"/>
        </w:rPr>
      </w:pPr>
      <w:r w:rsidRPr="00497B0A">
        <w:rPr>
          <w:rFonts w:ascii="Dubai" w:hAnsi="Dubai" w:cs="Dubai"/>
          <w:sz w:val="24"/>
          <w:szCs w:val="24"/>
          <w:rtl/>
          <w:lang w:bidi="ar-AE"/>
        </w:rPr>
        <w:t>تطوير منظومة جمع أسعار المستهلك وذلك من خلال الاتجاه إلى التقنيات الحديثة كتقنية جمع الأسعار من المواقع الإلكترونية (</w:t>
      </w:r>
      <w:r w:rsidRPr="00497B0A">
        <w:rPr>
          <w:rFonts w:ascii="Dubai" w:hAnsi="Dubai" w:cs="Dubai"/>
          <w:sz w:val="24"/>
          <w:szCs w:val="24"/>
          <w:lang w:bidi="ar-AE"/>
        </w:rPr>
        <w:t>Web Scraping</w:t>
      </w:r>
      <w:r w:rsidRPr="00497B0A">
        <w:rPr>
          <w:rFonts w:ascii="Dubai" w:hAnsi="Dubai" w:cs="Dubai"/>
          <w:sz w:val="24"/>
          <w:szCs w:val="24"/>
          <w:rtl/>
          <w:lang w:bidi="ar-AE"/>
        </w:rPr>
        <w:t>) والاتجاه لمصادر البيانات البديلة والتي تقلل العبء على المستجيب.</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CE" w:rsidRDefault="00CB5ACE" w:rsidP="0093782D">
      <w:pPr>
        <w:spacing w:after="0" w:line="240" w:lineRule="auto"/>
      </w:pPr>
      <w:r>
        <w:separator/>
      </w:r>
    </w:p>
  </w:endnote>
  <w:endnote w:type="continuationSeparator" w:id="0">
    <w:p w:rsidR="00CB5ACE" w:rsidRDefault="00CB5AC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0701E0" w:rsidP="006643F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643FF">
                            <w:rPr>
                              <w:rFonts w:ascii="Dubai" w:hAnsi="Dubai" w:cs="Dubai"/>
                              <w:color w:val="000000"/>
                              <w:sz w:val="16"/>
                              <w:szCs w:val="16"/>
                            </w:rPr>
                            <w:t>9</w:t>
                          </w:r>
                          <w:r w:rsidRPr="00C0781E">
                            <w:rPr>
                              <w:rFonts w:ascii="Dubai" w:hAnsi="Dubai" w:cs="Dubai"/>
                              <w:color w:val="000000"/>
                              <w:sz w:val="16"/>
                              <w:szCs w:val="16"/>
                            </w:rPr>
                            <w:t xml:space="preserve">-01: Ref. No </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0701E0" w:rsidRPr="00C0781E" w:rsidRDefault="000701E0" w:rsidP="006643F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643FF">
                      <w:rPr>
                        <w:rFonts w:ascii="Dubai" w:hAnsi="Dubai" w:cs="Dubai"/>
                        <w:color w:val="000000"/>
                        <w:sz w:val="16"/>
                        <w:szCs w:val="16"/>
                      </w:rPr>
                      <w:t>9</w:t>
                    </w:r>
                    <w:r w:rsidRPr="00C0781E">
                      <w:rPr>
                        <w:rFonts w:ascii="Dubai" w:hAnsi="Dubai" w:cs="Dubai"/>
                        <w:color w:val="000000"/>
                        <w:sz w:val="16"/>
                        <w:szCs w:val="16"/>
                      </w:rPr>
                      <w:t xml:space="preserve">-01: Ref. No </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72026">
      <w:rPr>
        <w:noProof/>
        <w:color w:val="FFFFFF" w:themeColor="background1"/>
      </w:rPr>
      <w:t>13</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CE" w:rsidRDefault="00CB5ACE" w:rsidP="0093782D">
      <w:pPr>
        <w:spacing w:after="0" w:line="240" w:lineRule="auto"/>
      </w:pPr>
      <w:r>
        <w:separator/>
      </w:r>
    </w:p>
  </w:footnote>
  <w:footnote w:type="continuationSeparator" w:id="0">
    <w:p w:rsidR="00CB5ACE" w:rsidRDefault="00CB5AC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D1431"/>
    <w:rsid w:val="000E5FB5"/>
    <w:rsid w:val="001336D7"/>
    <w:rsid w:val="001A05BB"/>
    <w:rsid w:val="001D62CF"/>
    <w:rsid w:val="001F386D"/>
    <w:rsid w:val="00235234"/>
    <w:rsid w:val="002A2B67"/>
    <w:rsid w:val="002A6EEE"/>
    <w:rsid w:val="002B3FFB"/>
    <w:rsid w:val="002C1359"/>
    <w:rsid w:val="002C2D87"/>
    <w:rsid w:val="002D1652"/>
    <w:rsid w:val="002E1D50"/>
    <w:rsid w:val="003719C5"/>
    <w:rsid w:val="003B1952"/>
    <w:rsid w:val="00416AFC"/>
    <w:rsid w:val="0047396A"/>
    <w:rsid w:val="00497B0A"/>
    <w:rsid w:val="00557237"/>
    <w:rsid w:val="005B27FB"/>
    <w:rsid w:val="00611F03"/>
    <w:rsid w:val="00631262"/>
    <w:rsid w:val="006643FF"/>
    <w:rsid w:val="0068116F"/>
    <w:rsid w:val="0069451D"/>
    <w:rsid w:val="00704069"/>
    <w:rsid w:val="00740B29"/>
    <w:rsid w:val="0074462A"/>
    <w:rsid w:val="00794862"/>
    <w:rsid w:val="00796B9E"/>
    <w:rsid w:val="007B6249"/>
    <w:rsid w:val="007E4844"/>
    <w:rsid w:val="007F089D"/>
    <w:rsid w:val="00810A10"/>
    <w:rsid w:val="00830503"/>
    <w:rsid w:val="0084442A"/>
    <w:rsid w:val="008457EF"/>
    <w:rsid w:val="00860749"/>
    <w:rsid w:val="008634AD"/>
    <w:rsid w:val="008B2AE0"/>
    <w:rsid w:val="0090023D"/>
    <w:rsid w:val="00921234"/>
    <w:rsid w:val="00921652"/>
    <w:rsid w:val="009352D7"/>
    <w:rsid w:val="0093782D"/>
    <w:rsid w:val="00947858"/>
    <w:rsid w:val="00961CD3"/>
    <w:rsid w:val="00962D7F"/>
    <w:rsid w:val="00983554"/>
    <w:rsid w:val="009A0C4E"/>
    <w:rsid w:val="009B67D2"/>
    <w:rsid w:val="009C0BDD"/>
    <w:rsid w:val="009C66B9"/>
    <w:rsid w:val="009F0CEF"/>
    <w:rsid w:val="00A003DE"/>
    <w:rsid w:val="00A03E31"/>
    <w:rsid w:val="00A10B8B"/>
    <w:rsid w:val="00A3216E"/>
    <w:rsid w:val="00A526C3"/>
    <w:rsid w:val="00A6469E"/>
    <w:rsid w:val="00A9070A"/>
    <w:rsid w:val="00AA4AAE"/>
    <w:rsid w:val="00AF13D2"/>
    <w:rsid w:val="00B22B32"/>
    <w:rsid w:val="00B40B50"/>
    <w:rsid w:val="00B5171A"/>
    <w:rsid w:val="00B94D18"/>
    <w:rsid w:val="00C20822"/>
    <w:rsid w:val="00C2524F"/>
    <w:rsid w:val="00C956E9"/>
    <w:rsid w:val="00C95937"/>
    <w:rsid w:val="00CA63E0"/>
    <w:rsid w:val="00CB5ACE"/>
    <w:rsid w:val="00CC6E54"/>
    <w:rsid w:val="00D24554"/>
    <w:rsid w:val="00D42BDA"/>
    <w:rsid w:val="00D54729"/>
    <w:rsid w:val="00D634CE"/>
    <w:rsid w:val="00D71779"/>
    <w:rsid w:val="00DB53FF"/>
    <w:rsid w:val="00DE00F3"/>
    <w:rsid w:val="00E04E06"/>
    <w:rsid w:val="00E15ACE"/>
    <w:rsid w:val="00E716BF"/>
    <w:rsid w:val="00E72026"/>
    <w:rsid w:val="00E74913"/>
    <w:rsid w:val="00E75AF8"/>
    <w:rsid w:val="00E9369E"/>
    <w:rsid w:val="00EB628F"/>
    <w:rsid w:val="00EE16EF"/>
    <w:rsid w:val="00F17C86"/>
    <w:rsid w:val="00F26E1D"/>
    <w:rsid w:val="00F346F6"/>
    <w:rsid w:val="00F660AE"/>
    <w:rsid w:val="00F83235"/>
    <w:rsid w:val="00FA0579"/>
    <w:rsid w:val="00FC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2020-06-29T20:00:00+00:00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2.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4D81BFBC-73B3-4127-895C-F78D9C215D7E}"/>
</file>

<file path=customXml/itemProps4.xml><?xml version="1.0" encoding="utf-8"?>
<ds:datastoreItem xmlns:ds="http://schemas.openxmlformats.org/officeDocument/2006/customXml" ds:itemID="{A5EA3703-295C-4584-B988-D0389BFE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Adnan Abedullah Alafari</cp:lastModifiedBy>
  <cp:revision>23</cp:revision>
  <cp:lastPrinted>2018-05-07T06:37:00Z</cp:lastPrinted>
  <dcterms:created xsi:type="dcterms:W3CDTF">2019-08-08T06:44:00Z</dcterms:created>
  <dcterms:modified xsi:type="dcterms:W3CDTF">2021-02-23T05:54:00Z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